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2CA9" w14:textId="42C0DE9A" w:rsidR="0045496E" w:rsidRDefault="00215E65" w:rsidP="00B47B8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A217397" wp14:editId="39E00D08">
                <wp:simplePos x="0" y="0"/>
                <wp:positionH relativeFrom="page">
                  <wp:align>left</wp:align>
                </wp:positionH>
                <wp:positionV relativeFrom="paragraph">
                  <wp:posOffset>1905</wp:posOffset>
                </wp:positionV>
                <wp:extent cx="7543800" cy="731520"/>
                <wp:effectExtent l="0" t="0" r="19050" b="1143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731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DA21B" w14:textId="77BE1EC2" w:rsidR="009D109B" w:rsidRDefault="009D109B"/>
                          <w:p w14:paraId="5A0D44C9" w14:textId="4AF39688" w:rsidR="00171487" w:rsidRPr="00784A8B" w:rsidRDefault="00171487" w:rsidP="00784A8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84A8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Ansøgning til stillingen som </w:t>
                            </w:r>
                            <w:r w:rsidR="00784A8B" w:rsidRPr="00784A8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Supervisor hos Red Barnet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1739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.15pt;width:594pt;height:57.6pt;z-index:2516700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" fillcolor="black [3213]">
                <v:textbox>
                  <w:txbxContent>
                    <w:p w14:paraId="630DA21B" w14:textId="77BE1EC2" w:rsidR="009D109B" w:rsidRDefault="009D109B"/>
                    <w:p w14:paraId="5A0D44C9" w14:textId="4AF39688" w:rsidR="00171487" w:rsidRPr="00784A8B" w:rsidRDefault="00171487" w:rsidP="00784A8B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84A8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Ansøgning til stillingen som </w:t>
                      </w:r>
                      <w:r w:rsidR="00784A8B" w:rsidRPr="00784A8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Supervisor hos Red Barnet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519E5C" w14:textId="610509A3" w:rsidR="0045496E" w:rsidRDefault="007A06C7" w:rsidP="00F77C08">
      <w:pPr>
        <w:ind w:left="2608" w:firstLine="1304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76160" behindDoc="1" locked="0" layoutInCell="1" allowOverlap="1" wp14:anchorId="6CA8478C" wp14:editId="428D8434">
            <wp:simplePos x="0" y="0"/>
            <wp:positionH relativeFrom="margin">
              <wp:posOffset>13335</wp:posOffset>
            </wp:positionH>
            <wp:positionV relativeFrom="paragraph">
              <wp:posOffset>53975</wp:posOffset>
            </wp:positionV>
            <wp:extent cx="2355428" cy="1630680"/>
            <wp:effectExtent l="0" t="0" r="6985" b="762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56" cy="16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642" w:rsidRPr="00C558A9">
        <w:rPr>
          <w:b/>
          <w:bCs/>
          <w:color w:val="FF0000"/>
        </w:rPr>
        <w:t>ERFAREN SUPERVISOR MED NÆRVÆRENDE LEDELSESSTIL</w:t>
      </w:r>
    </w:p>
    <w:p w14:paraId="59FC1F7B" w14:textId="1CFE40B4" w:rsidR="00093F96" w:rsidRDefault="0045496E" w:rsidP="00F77C08">
      <w:pPr>
        <w:ind w:left="3912"/>
      </w:pPr>
      <w:r w:rsidRPr="00A16D20">
        <w:t>Med tak for</w:t>
      </w:r>
      <w:r w:rsidR="0071303C">
        <w:t xml:space="preserve"> </w:t>
      </w:r>
      <w:r w:rsidRPr="00A16D20">
        <w:t>en uddybende</w:t>
      </w:r>
      <w:r w:rsidR="00EE7BB0">
        <w:t xml:space="preserve"> og interessant</w:t>
      </w:r>
      <w:r w:rsidRPr="00A16D20">
        <w:t xml:space="preserve"> samtale om stillingen som Supervis</w:t>
      </w:r>
      <w:r w:rsidR="00D74CCD">
        <w:t xml:space="preserve">or </w:t>
      </w:r>
      <w:r w:rsidRPr="00A16D20">
        <w:t xml:space="preserve">hos Red Barnet den </w:t>
      </w:r>
      <w:r w:rsidR="009054D4">
        <w:t>15. januar</w:t>
      </w:r>
      <w:r w:rsidRPr="00A16D20">
        <w:t xml:space="preserve"> </w:t>
      </w:r>
      <w:r w:rsidR="00093F96">
        <w:t xml:space="preserve">sender jeg hermed min ansøgning. </w:t>
      </w:r>
    </w:p>
    <w:p w14:paraId="58750238" w14:textId="77777777" w:rsidR="009E0B61" w:rsidRDefault="009E0B61" w:rsidP="00F77C08">
      <w:pPr>
        <w:ind w:left="3912"/>
      </w:pPr>
    </w:p>
    <w:p w14:paraId="550F7FE1" w14:textId="4DF21A8A" w:rsidR="00207176" w:rsidRPr="00A16D20" w:rsidRDefault="00A22715" w:rsidP="00F77C08">
      <w:pPr>
        <w:ind w:left="3912"/>
      </w:pPr>
      <w:r w:rsidRPr="00A16D20">
        <w:t xml:space="preserve">Per </w:t>
      </w:r>
      <w:r w:rsidR="00093F96">
        <w:t>Persson</w:t>
      </w:r>
      <w:r w:rsidRPr="00A16D20">
        <w:t xml:space="preserve"> fortalte mig</w:t>
      </w:r>
      <w:r w:rsidR="00207176" w:rsidRPr="00A16D20">
        <w:t xml:space="preserve"> under den uddybende samtale</w:t>
      </w:r>
      <w:r w:rsidRPr="00A16D20">
        <w:t>, at det vigtigste i forhold til stillingen er at få en supervisor, som formår at skabe resultater gennem nærværende og synlig ledelse</w:t>
      </w:r>
      <w:r w:rsidR="00952EC2">
        <w:t xml:space="preserve">. Han fremhævede desuden vigtigheden i </w:t>
      </w:r>
      <w:r w:rsidRPr="00A16D20">
        <w:t xml:space="preserve">at have erfaring med målopfyldelse via fastlagte </w:t>
      </w:r>
      <w:proofErr w:type="spellStart"/>
      <w:r w:rsidRPr="00A16D20">
        <w:t>KPI’er</w:t>
      </w:r>
      <w:proofErr w:type="spellEnd"/>
      <w:r w:rsidRPr="00A16D20">
        <w:t xml:space="preserve"> og at have erfaring med kontakten til nøglekunder</w:t>
      </w:r>
      <w:r w:rsidR="00490DCC">
        <w:t>. D</w:t>
      </w:r>
      <w:r w:rsidRPr="00A16D20">
        <w:t xml:space="preserve">isse 3 områder </w:t>
      </w:r>
      <w:r w:rsidR="00207176" w:rsidRPr="00A16D20">
        <w:t xml:space="preserve">kan jeg 100 procent </w:t>
      </w:r>
      <w:r w:rsidR="009E0B61">
        <w:t xml:space="preserve">leve op til - </w:t>
      </w:r>
      <w:r w:rsidR="00CA6EAC">
        <w:t xml:space="preserve">og det taler </w:t>
      </w:r>
      <w:r w:rsidR="009E0B61">
        <w:t xml:space="preserve">samtidigt </w:t>
      </w:r>
      <w:r w:rsidR="00CA6EAC">
        <w:t xml:space="preserve">ind til det, som motiverer mig allermest. </w:t>
      </w:r>
    </w:p>
    <w:p w14:paraId="12A06920" w14:textId="55C66D1A" w:rsidR="00A22715" w:rsidRPr="00A16D20" w:rsidRDefault="00A22715" w:rsidP="007B6850"/>
    <w:p w14:paraId="4EC89440" w14:textId="7E17D467" w:rsidR="00A22715" w:rsidRPr="00C558A9" w:rsidRDefault="004A4473" w:rsidP="007B6850">
      <w:pPr>
        <w:rPr>
          <w:b/>
          <w:bCs/>
          <w:color w:val="FF0000"/>
        </w:rPr>
      </w:pPr>
      <w:r>
        <w:rPr>
          <w:b/>
          <w:bCs/>
          <w:color w:val="FF0000"/>
        </w:rPr>
        <w:t>DET KAN VÆRE DE SMÅ TING, DER GØR FORSKELLEN FOR MEDARBEJDERNES PERFORMANCENIVEAU</w:t>
      </w:r>
    </w:p>
    <w:p w14:paraId="0B76FAEC" w14:textId="7AC8498F" w:rsidR="00A22715" w:rsidRPr="00A16D20" w:rsidRDefault="00A22715" w:rsidP="007B6850">
      <w:r w:rsidRPr="00A16D20">
        <w:t xml:space="preserve">Min baggrund om supervisor har lært mig, at de bedste resultater </w:t>
      </w:r>
      <w:r w:rsidR="0034407B" w:rsidRPr="00A16D20">
        <w:t>opnås</w:t>
      </w:r>
      <w:r w:rsidRPr="00A16D20">
        <w:t xml:space="preserve"> via medarbejdere. Mit fokus som </w:t>
      </w:r>
      <w:r w:rsidR="00BD48DA">
        <w:t>S</w:t>
      </w:r>
      <w:r w:rsidRPr="00A16D20">
        <w:t xml:space="preserve">upervisor hos Red Barnet vil derfor være at sikre, at mine medarbejdere er godt fagligt klædt på til deres opgaver, og </w:t>
      </w:r>
      <w:r w:rsidR="00952EC2">
        <w:t>tage ansvar for,</w:t>
      </w:r>
      <w:r w:rsidRPr="00A16D20">
        <w:t xml:space="preserve"> at de trives i hverdagen. </w:t>
      </w:r>
    </w:p>
    <w:p w14:paraId="4646C93B" w14:textId="04823721" w:rsidR="00A22715" w:rsidRPr="00A16D20" w:rsidRDefault="00A22715" w:rsidP="007B6850">
      <w:r w:rsidRPr="00A16D20">
        <w:t xml:space="preserve">Til at sikre et højt fagligt niveau i opgaveløsningen vil jeg skabe rum og kultur for videndeling. </w:t>
      </w:r>
      <w:r w:rsidR="00E34872" w:rsidRPr="00A16D20">
        <w:t>De skal være trygt for medarbejderne at kunne fortælle om problematikker i opgaveløsningen</w:t>
      </w:r>
      <w:r w:rsidR="000C7878">
        <w:t>,</w:t>
      </w:r>
      <w:r w:rsidR="00E34872" w:rsidRPr="00A16D20">
        <w:t xml:space="preserve"> og jeg vil skabe en kultur, hvor vi hjælper hinanden med input, begejstring og anerkendelse i hverdage</w:t>
      </w:r>
      <w:r w:rsidR="00B3624C">
        <w:t>n</w:t>
      </w:r>
      <w:r w:rsidR="00E34872" w:rsidRPr="00A16D20">
        <w:t xml:space="preserve">. </w:t>
      </w:r>
    </w:p>
    <w:p w14:paraId="1BA5CD52" w14:textId="672AE648" w:rsidR="00E34872" w:rsidRPr="00A16D20" w:rsidRDefault="00E34872" w:rsidP="007B6850">
      <w:r w:rsidRPr="00A16D20">
        <w:t xml:space="preserve">Dette vil gå hånd i hånd med trivslen i teamet, hvor jeg vil være synlig og tilgængelig i hverdagen, </w:t>
      </w:r>
      <w:r w:rsidR="00952EC2">
        <w:t>anspore</w:t>
      </w:r>
      <w:r w:rsidRPr="00A16D20">
        <w:t xml:space="preserve"> at der også er plads til et godt grin og nogle sociale arrangementer. Min erfaring siger mig, at det kan være med til at fastholde medarbejdere, skabe sammenhold og større engagement. </w:t>
      </w:r>
    </w:p>
    <w:p w14:paraId="72F25B57" w14:textId="5B987089" w:rsidR="00E34872" w:rsidRPr="00A16D20" w:rsidRDefault="00E34872" w:rsidP="007B6850"/>
    <w:p w14:paraId="180823D0" w14:textId="322BC8EB" w:rsidR="00E34872" w:rsidRPr="00C558A9" w:rsidRDefault="004A4473" w:rsidP="007B6850">
      <w:pPr>
        <w:rPr>
          <w:b/>
          <w:bCs/>
          <w:color w:val="FF0000"/>
        </w:rPr>
      </w:pPr>
      <w:r>
        <w:rPr>
          <w:b/>
          <w:bCs/>
          <w:color w:val="FF0000"/>
        </w:rPr>
        <w:t>MÅLOPFYLDELSE I HVERDAGEN</w:t>
      </w:r>
    </w:p>
    <w:p w14:paraId="7E1EC917" w14:textId="09321269" w:rsidR="00E34872" w:rsidRPr="00A16D20" w:rsidRDefault="00E34872" w:rsidP="007B6850">
      <w:r w:rsidRPr="00A16D20">
        <w:t xml:space="preserve">Jeg har gennem mine tidligere jobs været vant til at arbejde med </w:t>
      </w:r>
      <w:proofErr w:type="spellStart"/>
      <w:r w:rsidRPr="00A16D20">
        <w:t>KPI’er</w:t>
      </w:r>
      <w:proofErr w:type="spellEnd"/>
      <w:r w:rsidR="00952EC2">
        <w:t xml:space="preserve"> - b</w:t>
      </w:r>
      <w:r w:rsidRPr="00A16D20">
        <w:t xml:space="preserve">åde som medarbejder og som leder. Jeg kender til vigtigheden af synlige mål i hverdagen, hvor medarbejdere ikke er i tvivl om, hvad der skal til for at nå deres resultater. </w:t>
      </w:r>
    </w:p>
    <w:p w14:paraId="77F70942" w14:textId="0F17DDCA" w:rsidR="00E34872" w:rsidRPr="00A16D20" w:rsidRDefault="00E34872" w:rsidP="007B6850">
      <w:r w:rsidRPr="00A16D20">
        <w:t xml:space="preserve">Min tilgang til målopfyldelse </w:t>
      </w:r>
      <w:r w:rsidR="00207176" w:rsidRPr="00A16D20">
        <w:t>hos Red Barnet vil være at</w:t>
      </w:r>
      <w:r w:rsidRPr="00A16D20">
        <w:t xml:space="preserve"> dyrke det, der </w:t>
      </w:r>
      <w:r w:rsidR="0018265E">
        <w:t>går</w:t>
      </w:r>
      <w:r w:rsidRPr="00A16D20">
        <w:t xml:space="preserve"> godt og få det til at blive endnu bedre. </w:t>
      </w:r>
      <w:r w:rsidR="009E0856" w:rsidRPr="00A16D20">
        <w:t xml:space="preserve">Har jeg medarbejdere, der har svært ved at nå deres mål, så bruger </w:t>
      </w:r>
      <w:r w:rsidR="00065746">
        <w:t xml:space="preserve">jeg </w:t>
      </w:r>
      <w:r w:rsidR="00207176" w:rsidRPr="00A16D20">
        <w:t xml:space="preserve">mine kompetencer inden for coaching til at flytte </w:t>
      </w:r>
      <w:r w:rsidR="00065746">
        <w:t>dem</w:t>
      </w:r>
      <w:r w:rsidR="00207176" w:rsidRPr="00A16D20">
        <w:t xml:space="preserve">. Netop det at flytte mennesker brænder jeg særligt for, og har haft stor succes med i mit arbejdsliv. </w:t>
      </w:r>
    </w:p>
    <w:p w14:paraId="327D88CC" w14:textId="14F5BAB3" w:rsidR="00207176" w:rsidRPr="00A16D20" w:rsidRDefault="00207176" w:rsidP="007B6850"/>
    <w:p w14:paraId="32082E88" w14:textId="61BC868D" w:rsidR="00207176" w:rsidRPr="00C558A9" w:rsidRDefault="004A4473" w:rsidP="007B6850">
      <w:pPr>
        <w:rPr>
          <w:b/>
          <w:bCs/>
          <w:color w:val="FF0000"/>
        </w:rPr>
      </w:pPr>
      <w:r>
        <w:rPr>
          <w:b/>
          <w:bCs/>
          <w:color w:val="FF0000"/>
        </w:rPr>
        <w:t>FASTHOLDELSE AF NØGLEKUNDER OG SALG TIL NYE KUNDER</w:t>
      </w:r>
    </w:p>
    <w:p w14:paraId="06FA661E" w14:textId="5B020D8E" w:rsidR="00207176" w:rsidRPr="00A16D20" w:rsidRDefault="00207176" w:rsidP="007B6850">
      <w:r w:rsidRPr="00A16D20">
        <w:t>I mine tidligere ansættelser har jeg haft ansvaret som projektleder for vores nøglekunder og sikret</w:t>
      </w:r>
      <w:r w:rsidR="00E41632">
        <w:t>,</w:t>
      </w:r>
      <w:r w:rsidRPr="00A16D20">
        <w:t xml:space="preserve"> at deres forventninger til salget blev indfriet. Herudover har jeg også med succes åbnet døren til nye kunder og bidraget til salget – disse erfaringer vil jeg kunne trække på i stillingen som Supervisor hos Red Barnet. I vil opleve, at jeg er kendt for at holde mine aftale</w:t>
      </w:r>
      <w:r w:rsidR="00CA2B83">
        <w:t>r</w:t>
      </w:r>
      <w:r w:rsidRPr="00A16D20">
        <w:t>, har struktur og styr på mine opgaver</w:t>
      </w:r>
      <w:r w:rsidR="00A16D20" w:rsidRPr="00A16D20">
        <w:t>. Jeres kunder vil derfor hurtigt få tillid til mig. Samtidigt er jeg åben og nysgerrig og har altid blik for forbedringer</w:t>
      </w:r>
      <w:r w:rsidR="00626844">
        <w:t xml:space="preserve"> og nye tiltag, der kan styrke forretningen.  </w:t>
      </w:r>
      <w:r w:rsidR="00A16D20" w:rsidRPr="00A16D20">
        <w:t xml:space="preserve">I kan regne med, at jeres nøglekunder vil opleve mig som en professionel, engageret og ansvarsbevidst samarbejdspartner. </w:t>
      </w:r>
    </w:p>
    <w:p w14:paraId="08C613DA" w14:textId="40660151" w:rsidR="00A16D20" w:rsidRPr="00A16D20" w:rsidRDefault="00A16D20" w:rsidP="007B6850"/>
    <w:p w14:paraId="030D8A11" w14:textId="64BA1362" w:rsidR="00A16D20" w:rsidRPr="00C558A9" w:rsidRDefault="004A4473" w:rsidP="007B6850">
      <w:pPr>
        <w:rPr>
          <w:b/>
          <w:bCs/>
          <w:color w:val="FF0000"/>
        </w:rPr>
      </w:pPr>
      <w:r>
        <w:rPr>
          <w:b/>
          <w:bCs/>
          <w:color w:val="FF0000"/>
        </w:rPr>
        <w:t>GLÆDER MIG TIL DEN VIDERE DIALOG</w:t>
      </w:r>
    </w:p>
    <w:p w14:paraId="1D906C4E" w14:textId="3B0E717C" w:rsidR="00A16D20" w:rsidRDefault="00A16D20" w:rsidP="007B6850">
      <w:r w:rsidRPr="00A16D20">
        <w:t xml:space="preserve">Engagement, motivation, højt drive og nærværende ledelse er nøgleord for mig og derfor er stillingen hos Red Barnet også særlig interessant. Samtidigt kan jeg spejle mig i det meningsfyldte arbejde, som Red Barnet står for. Det vil jeg se frem til at uddybe ved en personlig samtale. </w:t>
      </w:r>
    </w:p>
    <w:p w14:paraId="59BC2C87" w14:textId="77777777" w:rsidR="00B0579C" w:rsidRDefault="00B0579C" w:rsidP="00B47B84">
      <w:pPr>
        <w:jc w:val="both"/>
      </w:pPr>
    </w:p>
    <w:p w14:paraId="15E3CE93" w14:textId="425A6DBF" w:rsidR="00B0579C" w:rsidRDefault="007B6850" w:rsidP="00B47B84">
      <w:pPr>
        <w:jc w:val="both"/>
      </w:pPr>
      <w:r>
        <w:t xml:space="preserve">De bedste hilsner fra </w:t>
      </w:r>
    </w:p>
    <w:p w14:paraId="3472037E" w14:textId="77777777" w:rsidR="0015292E" w:rsidRDefault="007B6850" w:rsidP="00B672FF">
      <w:r>
        <w:t>Britt Jørgensen</w:t>
      </w:r>
      <w:r>
        <w:tab/>
      </w:r>
      <w:r>
        <w:tab/>
      </w:r>
      <w:r>
        <w:tab/>
      </w:r>
      <w:r w:rsidR="00B672FF">
        <w:tab/>
      </w:r>
    </w:p>
    <w:p w14:paraId="3EC489C4" w14:textId="77777777" w:rsidR="0015292E" w:rsidRDefault="0015292E" w:rsidP="00B672FF"/>
    <w:p w14:paraId="3286C112" w14:textId="14FCBBFD" w:rsidR="00BE671D" w:rsidRDefault="007B6850" w:rsidP="00B672FF">
      <w:r>
        <w:t>Vedlagt som bilag: CV (2 sider)</w:t>
      </w:r>
    </w:p>
    <w:sectPr w:rsidR="00BE671D" w:rsidSect="00F77C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69" w:right="567" w:bottom="567" w:left="567" w:header="113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C26F" w14:textId="77777777" w:rsidR="00B17A46" w:rsidRDefault="00B17A46" w:rsidP="00FA7A45">
      <w:r>
        <w:separator/>
      </w:r>
    </w:p>
  </w:endnote>
  <w:endnote w:type="continuationSeparator" w:id="0">
    <w:p w14:paraId="6F6AB1C3" w14:textId="77777777" w:rsidR="00B17A46" w:rsidRDefault="00B17A46" w:rsidP="00FA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258746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DD264A" w14:textId="77777777" w:rsidR="00452020" w:rsidRPr="00452020" w:rsidRDefault="00B70412" w:rsidP="00B92826">
            <w:pPr>
              <w:pStyle w:val="Sidefod"/>
              <w:tabs>
                <w:tab w:val="clear" w:pos="9638"/>
                <w:tab w:val="right" w:pos="100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2020" w:rsidRPr="00452020">
              <w:rPr>
                <w:sz w:val="18"/>
                <w:szCs w:val="18"/>
              </w:rPr>
              <w:t xml:space="preserve">Side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PAGE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  <w:r w:rsidR="00452020" w:rsidRPr="00452020">
              <w:rPr>
                <w:sz w:val="18"/>
                <w:szCs w:val="18"/>
              </w:rPr>
              <w:t xml:space="preserve"> af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NUMPAGES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12B594" w14:textId="77777777" w:rsidR="00452020" w:rsidRDefault="0045202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66D0" w14:textId="1345B936" w:rsidR="00C558A9" w:rsidRDefault="00C558A9">
    <w:pPr>
      <w:pStyle w:val="Sidefo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DF13B9" wp14:editId="249FB763">
              <wp:simplePos x="0" y="0"/>
              <wp:positionH relativeFrom="page">
                <wp:align>left</wp:align>
              </wp:positionH>
              <wp:positionV relativeFrom="paragraph">
                <wp:posOffset>-346075</wp:posOffset>
              </wp:positionV>
              <wp:extent cx="8244840" cy="396240"/>
              <wp:effectExtent l="0" t="0" r="22860" b="22860"/>
              <wp:wrapSquare wrapText="bothSides"/>
              <wp:docPr id="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4840" cy="3962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80F18" w14:textId="77777777" w:rsidR="00C558A9" w:rsidRPr="00BE671D" w:rsidRDefault="00C558A9" w:rsidP="00C558A9">
                          <w:pPr>
                            <w:pStyle w:val="Sidefod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BE671D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</w:rPr>
                            <w:t>Britt Jørgensen – Telefon: 12 34 56 78 – Mail: 1234@jobsøgning.dk</w:t>
                          </w:r>
                        </w:p>
                        <w:p w14:paraId="2D27BDC6" w14:textId="77777777" w:rsidR="00C558A9" w:rsidRDefault="00C558A9" w:rsidP="00C558A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F13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7.25pt;width:649.2pt;height:31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" fillcolor="black [3213]">
              <v:textbox>
                <w:txbxContent>
                  <w:p w14:paraId="21B80F18" w14:textId="77777777" w:rsidR="00C558A9" w:rsidRPr="00BE671D" w:rsidRDefault="00C558A9" w:rsidP="00C558A9">
                    <w:pPr>
                      <w:pStyle w:val="Sidefod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18"/>
                        <w:szCs w:val="18"/>
                      </w:rPr>
                    </w:pPr>
                    <w:r w:rsidRPr="00BE671D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</w:rPr>
                      <w:t>Britt Jørgensen – Telefon: 12 34 56 78 – Mail: 1234@jobsøgning.dk</w:t>
                    </w:r>
                  </w:p>
                  <w:p w14:paraId="2D27BDC6" w14:textId="77777777" w:rsidR="00C558A9" w:rsidRDefault="00C558A9" w:rsidP="00C558A9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858" w14:textId="77777777" w:rsidR="00B17A46" w:rsidRDefault="00B17A46" w:rsidP="00FA7A45">
      <w:r>
        <w:separator/>
      </w:r>
    </w:p>
  </w:footnote>
  <w:footnote w:type="continuationSeparator" w:id="0">
    <w:p w14:paraId="4B72646D" w14:textId="77777777" w:rsidR="00B17A46" w:rsidRDefault="00B17A46" w:rsidP="00FA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F8F2" w14:textId="77777777" w:rsidR="00B70412" w:rsidRDefault="00B70412" w:rsidP="006B4441">
    <w:pPr>
      <w:pStyle w:val="Sidehoved"/>
      <w:tabs>
        <w:tab w:val="clear" w:pos="9638"/>
        <w:tab w:val="right" w:pos="100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6A77" w14:textId="77777777" w:rsidR="00172326" w:rsidRDefault="00172326" w:rsidP="006B4441">
    <w:pPr>
      <w:pStyle w:val="Sidehoved"/>
      <w:tabs>
        <w:tab w:val="clear" w:pos="9638"/>
        <w:tab w:val="right" w:pos="1008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6E"/>
    <w:rsid w:val="0001447E"/>
    <w:rsid w:val="00030792"/>
    <w:rsid w:val="0004408B"/>
    <w:rsid w:val="00065746"/>
    <w:rsid w:val="00091F5F"/>
    <w:rsid w:val="00093F96"/>
    <w:rsid w:val="000C7878"/>
    <w:rsid w:val="000E4A92"/>
    <w:rsid w:val="00115228"/>
    <w:rsid w:val="0015292E"/>
    <w:rsid w:val="00171487"/>
    <w:rsid w:val="00172326"/>
    <w:rsid w:val="0018265E"/>
    <w:rsid w:val="001B1472"/>
    <w:rsid w:val="001B6057"/>
    <w:rsid w:val="00207176"/>
    <w:rsid w:val="00215E65"/>
    <w:rsid w:val="00253B80"/>
    <w:rsid w:val="00273ABA"/>
    <w:rsid w:val="002A3D8D"/>
    <w:rsid w:val="002F6246"/>
    <w:rsid w:val="00313CD8"/>
    <w:rsid w:val="003220B1"/>
    <w:rsid w:val="00326830"/>
    <w:rsid w:val="0034407B"/>
    <w:rsid w:val="00357A14"/>
    <w:rsid w:val="003D0DB3"/>
    <w:rsid w:val="003E1436"/>
    <w:rsid w:val="003F3DD2"/>
    <w:rsid w:val="0043605D"/>
    <w:rsid w:val="00452020"/>
    <w:rsid w:val="0045496E"/>
    <w:rsid w:val="00490DCC"/>
    <w:rsid w:val="004A4473"/>
    <w:rsid w:val="0051451A"/>
    <w:rsid w:val="00567036"/>
    <w:rsid w:val="005A2AE9"/>
    <w:rsid w:val="005C3B05"/>
    <w:rsid w:val="005D344B"/>
    <w:rsid w:val="005E6DE4"/>
    <w:rsid w:val="00626844"/>
    <w:rsid w:val="00634D13"/>
    <w:rsid w:val="00635877"/>
    <w:rsid w:val="00676818"/>
    <w:rsid w:val="006B4441"/>
    <w:rsid w:val="006C6C1B"/>
    <w:rsid w:val="006D0D52"/>
    <w:rsid w:val="0071303C"/>
    <w:rsid w:val="007411C0"/>
    <w:rsid w:val="00784A8B"/>
    <w:rsid w:val="007A06C7"/>
    <w:rsid w:val="007B6850"/>
    <w:rsid w:val="00896BD4"/>
    <w:rsid w:val="008C4E68"/>
    <w:rsid w:val="008E70D0"/>
    <w:rsid w:val="009054D4"/>
    <w:rsid w:val="00952EC2"/>
    <w:rsid w:val="009D109B"/>
    <w:rsid w:val="009D7CFD"/>
    <w:rsid w:val="009D7FE7"/>
    <w:rsid w:val="009E0856"/>
    <w:rsid w:val="009E0B61"/>
    <w:rsid w:val="009E0D36"/>
    <w:rsid w:val="009F7057"/>
    <w:rsid w:val="00A13592"/>
    <w:rsid w:val="00A16D20"/>
    <w:rsid w:val="00A22715"/>
    <w:rsid w:val="00A3077E"/>
    <w:rsid w:val="00A438D2"/>
    <w:rsid w:val="00A43FD6"/>
    <w:rsid w:val="00AA4A41"/>
    <w:rsid w:val="00AC7D06"/>
    <w:rsid w:val="00B0579C"/>
    <w:rsid w:val="00B17A46"/>
    <w:rsid w:val="00B3624C"/>
    <w:rsid w:val="00B36CA2"/>
    <w:rsid w:val="00B47B84"/>
    <w:rsid w:val="00B61C23"/>
    <w:rsid w:val="00B672FF"/>
    <w:rsid w:val="00B70412"/>
    <w:rsid w:val="00B92826"/>
    <w:rsid w:val="00BB59EF"/>
    <w:rsid w:val="00BC6AB9"/>
    <w:rsid w:val="00BD48DA"/>
    <w:rsid w:val="00BE671D"/>
    <w:rsid w:val="00C03434"/>
    <w:rsid w:val="00C53BE3"/>
    <w:rsid w:val="00C558A9"/>
    <w:rsid w:val="00C9369D"/>
    <w:rsid w:val="00CA2B83"/>
    <w:rsid w:val="00CA6EAC"/>
    <w:rsid w:val="00CB6491"/>
    <w:rsid w:val="00CD2298"/>
    <w:rsid w:val="00D150DC"/>
    <w:rsid w:val="00D74CCD"/>
    <w:rsid w:val="00D84F52"/>
    <w:rsid w:val="00E27642"/>
    <w:rsid w:val="00E34872"/>
    <w:rsid w:val="00E41632"/>
    <w:rsid w:val="00E418C5"/>
    <w:rsid w:val="00E85A36"/>
    <w:rsid w:val="00E93EF8"/>
    <w:rsid w:val="00ED5CA8"/>
    <w:rsid w:val="00EE7BB0"/>
    <w:rsid w:val="00EF0115"/>
    <w:rsid w:val="00F77C08"/>
    <w:rsid w:val="00F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C9AC1"/>
  <w15:chartTrackingRefBased/>
  <w15:docId w15:val="{F53F231B-62E2-49D4-8180-F37F4922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45496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6DE4"/>
    <w:pPr>
      <w:keepNext/>
      <w:keepLines/>
      <w:widowControl/>
      <w:autoSpaceDE/>
      <w:autoSpaceDN/>
      <w:adjustRightInd/>
      <w:spacing w:after="24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5228"/>
    <w:pPr>
      <w:keepNext/>
      <w:keepLines/>
      <w:widowControl/>
      <w:autoSpaceDE/>
      <w:autoSpaceDN/>
      <w:adjustRightInd/>
      <w:spacing w:before="24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76818"/>
  </w:style>
  <w:style w:type="character" w:customStyle="1" w:styleId="Overskrift1Tegn">
    <w:name w:val="Overskrift 1 Tegn"/>
    <w:basedOn w:val="Standardskrifttypeiafsnit"/>
    <w:link w:val="Overskrift1"/>
    <w:uiPriority w:val="9"/>
    <w:rsid w:val="005E6DE4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5228"/>
    <w:rPr>
      <w:rFonts w:eastAsiaTheme="majorEastAsia" w:cstheme="majorBidi"/>
      <w:b/>
      <w:bCs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FA7A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rial" w:eastAsiaTheme="minorHAnsi" w:hAnsi="Arial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A7A45"/>
  </w:style>
  <w:style w:type="paragraph" w:styleId="Sidefod">
    <w:name w:val="footer"/>
    <w:basedOn w:val="Normal"/>
    <w:link w:val="SidefodTegn"/>
    <w:uiPriority w:val="99"/>
    <w:unhideWhenUsed/>
    <w:rsid w:val="00FA7A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rial" w:eastAsiaTheme="minorHAnsi" w:hAnsi="Arial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A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934A-8064-43D4-BBD5-0A362039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472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Schmidt</dc:creator>
  <cp:keywords/>
  <dc:description/>
  <cp:lastModifiedBy>Anne Schmidt</cp:lastModifiedBy>
  <cp:revision>6</cp:revision>
  <cp:lastPrinted>2024-01-16T14:51:00Z</cp:lastPrinted>
  <dcterms:created xsi:type="dcterms:W3CDTF">2024-01-16T14:04:00Z</dcterms:created>
  <dcterms:modified xsi:type="dcterms:W3CDTF">2024-01-17T10:34:00Z</dcterms:modified>
</cp:coreProperties>
</file>